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pic="http://schemas.openxmlformats.org/drawingml/2006/picture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widowControl w:val="false"/>
        <w:suppressAutoHyphens w:val="true"/>
        <w:spacing w:lineRule="atLeast" w:line="20" w:before="0" w:after="0"/>
        <w:rPr>
          <w:rFonts w:ascii="Times New Roman" w:hAnsi="Times New Roman" w:eastAsia="Times New Roman" w:cs="Times New Roman"/>
          <w:b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zh-CN"/>
        </w:rPr>
      </w:r>
    </w:p>
    <w:p>
      <w:pPr>
        <w:pStyle w:val="Subtitle"/>
        <w:ind w:firstLine="708" w:left="1416"/>
        <w:rPr>
          <w:b w:val="false"/>
          <w:sz w:val="24"/>
          <w:szCs w:val="24"/>
        </w:rPr>
      </w:pPr>
      <w:r>
        <w:rPr>
          <w:b w:val="false"/>
          <w:sz w:val="24"/>
          <w:szCs w:val="24"/>
        </w:rPr>
        <w:t xml:space="preserve">                                                                        </w:t>
      </w:r>
    </w:p>
    <w:p>
      <w:pPr>
        <w:pStyle w:val="Subtitle"/>
        <w:ind w:hanging="0" w:left="0"/>
        <w:rPr>
          <w:b w:val="false"/>
          <w:sz w:val="24"/>
          <w:szCs w:val="24"/>
        </w:rPr>
      </w:pPr>
      <w:r>
        <w:rPr>
          <w:b w:val="false"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РОССИЙСКАЯ ФЕДЕРАЦИЯ </w:t>
      </w:r>
    </w:p>
    <w:p>
      <w:pPr>
        <w:pStyle w:val="Normal"/>
        <w:bidi w:val="0"/>
        <w:spacing w:before="0" w:after="86"/>
        <w:jc w:val="center"/>
        <w:rPr/>
      </w:pPr>
      <w:r>
        <w:rPr>
          <w:rFonts w:ascii="Times New Roman" w:hAnsi="Times New Roman"/>
          <w:b/>
          <w:bCs/>
          <w:sz w:val="28"/>
          <w:szCs w:val="28"/>
        </w:rPr>
        <w:t>РОСТОВСКАЯ ОБЛАСТЬ ТАРАСОВСКИЙ РАЙОН</w:t>
      </w:r>
    </w:p>
    <w:p>
      <w:pPr>
        <w:pStyle w:val="Normal"/>
        <w:bidi w:val="0"/>
        <w:spacing w:before="0" w:after="86"/>
        <w:jc w:val="center"/>
        <w:rPr/>
      </w:pPr>
      <w:r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 xml:space="preserve">МУНИЦИПАЛЬНОЕ ОБРАЗОВАНИЕ </w:t>
      </w:r>
    </w:p>
    <w:p>
      <w:pPr>
        <w:pStyle w:val="Normal"/>
        <w:bidi w:val="0"/>
        <w:spacing w:before="0" w:after="86"/>
        <w:jc w:val="center"/>
        <w:rPr/>
      </w:pPr>
      <w:r>
        <w:rPr>
          <w:rFonts w:ascii="Times New Roman" w:hAnsi="Times New Roman"/>
          <w:b/>
          <w:bCs/>
          <w:sz w:val="28"/>
          <w:szCs w:val="28"/>
        </w:rPr>
        <w:t xml:space="preserve">«МИТЯКИНСКОЕ СЕЛЬСКОЕ ПОСЕЛЕНИЕ» </w:t>
      </w:r>
    </w:p>
    <w:p>
      <w:pPr>
        <w:pStyle w:val="Normal"/>
        <w:bidi w:val="0"/>
        <w:spacing w:before="0" w:after="86"/>
        <w:jc w:val="center"/>
        <w:rPr/>
      </w:pPr>
      <w:r>
        <w:rPr>
          <w:rFonts w:ascii="Times New Roman" w:hAnsi="Times New Roman"/>
          <w:b/>
          <w:bCs/>
          <w:sz w:val="28"/>
          <w:szCs w:val="28"/>
        </w:rPr>
        <w:t xml:space="preserve">СОБРАНИЕ ДЕПУТАТОВ МИТЯКИНСКОГО СЕЛЬСКОГО ПОСЕЛЕНИЯ </w:t>
      </w:r>
    </w:p>
    <w:p>
      <w:pPr>
        <w:pStyle w:val="Normal"/>
        <w:bidi w:val="0"/>
        <w:spacing w:before="0" w:after="86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bidi w:val="0"/>
        <w:spacing w:before="0" w:after="86"/>
        <w:jc w:val="center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</w:r>
    </w:p>
    <w:p>
      <w:pPr>
        <w:pStyle w:val="Normal"/>
        <w:bidi w:val="0"/>
        <w:spacing w:before="0" w:after="86"/>
        <w:jc w:val="center"/>
        <w:rPr/>
      </w:pPr>
      <w:r>
        <w:rPr>
          <w:rFonts w:ascii="Times New Roman" w:hAnsi="Times New Roman"/>
          <w:b/>
          <w:bCs/>
        </w:rPr>
        <w:t xml:space="preserve">Р Е Ш Е Н И Е </w:t>
      </w:r>
    </w:p>
    <w:p>
      <w:pPr>
        <w:pStyle w:val="Normal"/>
        <w:bidi w:val="0"/>
        <w:spacing w:before="0" w:after="86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Normal"/>
        <w:bidi w:val="0"/>
        <w:spacing w:before="0" w:after="86"/>
        <w:jc w:val="center"/>
        <w:rPr/>
      </w:pPr>
      <w:r>
        <w:rPr>
          <w:rFonts w:ascii="Times New Roman" w:hAnsi="Times New Roman"/>
        </w:rPr>
        <w:t>26.09.2025                                № 2</w:t>
      </w:r>
      <w:r>
        <w:rPr>
          <w:rFonts w:ascii="Times New Roman" w:hAnsi="Times New Roman"/>
        </w:rPr>
        <w:t>0</w:t>
      </w:r>
      <w:r>
        <w:rPr>
          <w:rFonts w:ascii="Times New Roman" w:hAnsi="Times New Roman"/>
        </w:rPr>
        <w:t xml:space="preserve">                            ст. Митякинская</w:t>
      </w:r>
    </w:p>
    <w:p>
      <w:pPr>
        <w:pStyle w:val="BodyText"/>
        <w:ind w:firstLine="708" w:left="1416"/>
        <w:jc w:val="both"/>
        <w:rPr>
          <w:b w:val="false"/>
          <w:sz w:val="28"/>
          <w:szCs w:val="28"/>
        </w:rPr>
      </w:pPr>
      <w:r>
        <w:rPr>
          <w:b w:val="false"/>
          <w:sz w:val="28"/>
          <w:szCs w:val="28"/>
        </w:rPr>
      </w:r>
    </w:p>
    <w:p>
      <w:pPr>
        <w:pStyle w:val="Normal"/>
        <w:spacing w:lineRule="auto" w:line="240" w:before="0" w:after="0"/>
        <w:ind w:right="524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 w:val="false"/>
        <w:suppressAutoHyphens w:val="true"/>
        <w:spacing w:lineRule="atLeast" w:line="20" w:before="0" w:after="0"/>
        <w:rPr>
          <w:rFonts w:ascii="Times New Roman" w:hAnsi="Times New Roman"/>
          <w:b/>
          <w:bCs/>
        </w:rPr>
      </w:pPr>
      <w:r>
        <w:rPr>
          <w:rFonts w:ascii="Times New Roman" w:hAnsi="Times New Roman"/>
          <w:b/>
          <w:bCs/>
        </w:rPr>
        <w:t xml:space="preserve">О внесении изменений в </w:t>
      </w:r>
      <w:r>
        <w:rPr>
          <w:rFonts w:ascii="Times New Roman" w:hAnsi="Times New Roman"/>
          <w:b/>
          <w:bCs/>
          <w:lang w:eastAsia="zh-CN"/>
        </w:rPr>
        <w:t>решение Собрания депутатов Митякинского сельского поселения от 21.01.2025 № 1 «</w:t>
      </w:r>
      <w:r>
        <w:rPr>
          <w:rFonts w:ascii="Times New Roman" w:hAnsi="Times New Roman"/>
          <w:b/>
          <w:bCs/>
          <w:sz w:val="24"/>
          <w:szCs w:val="24"/>
        </w:rPr>
        <w:t>Об утверждении правил благоустройства территории Митякинского сельского поселения</w:t>
      </w:r>
      <w:r>
        <w:rPr>
          <w:rFonts w:ascii="Times New Roman" w:hAnsi="Times New Roman"/>
          <w:b/>
          <w:bCs/>
        </w:rPr>
        <w:t>»</w:t>
      </w:r>
    </w:p>
    <w:p>
      <w:pPr>
        <w:pStyle w:val="Normal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</w:r>
    </w:p>
    <w:p>
      <w:pPr>
        <w:pStyle w:val="Normal"/>
        <w:widowControl w:val="false"/>
        <w:suppressAutoHyphens w:val="true"/>
        <w:spacing w:lineRule="atLeast" w:line="2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cs="Times New Roman" w:ascii="Times New Roman" w:hAnsi="Times New Roman"/>
          <w:sz w:val="24"/>
          <w:szCs w:val="24"/>
        </w:rPr>
        <w:t xml:space="preserve">В соответствии с Федеральным законом </w:t>
      </w:r>
      <w:r>
        <w:rPr>
          <w:rFonts w:cs="Times New Roman" w:ascii="Times New Roman" w:hAnsi="Times New Roman"/>
          <w:color w:val="000000"/>
          <w:sz w:val="24"/>
          <w:szCs w:val="24"/>
          <w:shd w:fill="F9F9F9" w:val="clear"/>
        </w:rPr>
        <w:t xml:space="preserve">от 20 марта 2025 г. N 33-ФЗ "Об общих принципах организации местного самоуправления в единой системе публичной власти", </w:t>
      </w: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 xml:space="preserve"> руководствуясь Уставом </w:t>
      </w:r>
      <w:r>
        <w:rPr>
          <w:rFonts w:cs="Times New Roman" w:ascii="Times New Roman" w:hAnsi="Times New Roman"/>
          <w:sz w:val="24"/>
          <w:szCs w:val="24"/>
        </w:rPr>
        <w:t>Митякинского сельского поселения</w:t>
      </w: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 xml:space="preserve">, Собрание депутатов </w:t>
      </w:r>
      <w:r>
        <w:rPr>
          <w:rFonts w:cs="Times New Roman" w:ascii="Times New Roman" w:hAnsi="Times New Roman"/>
          <w:sz w:val="24"/>
          <w:szCs w:val="24"/>
        </w:rPr>
        <w:t>Митякинского сельского поселения</w:t>
      </w:r>
    </w:p>
    <w:p>
      <w:pPr>
        <w:pStyle w:val="Normal"/>
        <w:widowControl w:val="false"/>
        <w:suppressAutoHyphens w:val="true"/>
        <w:spacing w:lineRule="atLeast" w:line="2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</w:r>
    </w:p>
    <w:p>
      <w:pPr>
        <w:pStyle w:val="Normal"/>
        <w:spacing w:lineRule="atLeast" w:line="20" w:before="0" w:after="0"/>
        <w:rPr>
          <w:rFonts w:ascii="Times New Roman" w:hAnsi="Times New Roman" w:eastAsia="Times New Roman" w:cs="Times New Roman"/>
          <w:b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b/>
          <w:sz w:val="24"/>
          <w:szCs w:val="24"/>
          <w:lang w:eastAsia="zh-CN"/>
        </w:rPr>
        <w:t xml:space="preserve">  </w:t>
      </w:r>
      <w:r>
        <w:rPr>
          <w:rFonts w:eastAsia="Times New Roman" w:cs="Times New Roman" w:ascii="Times New Roman" w:hAnsi="Times New Roman"/>
          <w:b/>
          <w:sz w:val="24"/>
          <w:szCs w:val="24"/>
          <w:lang w:eastAsia="zh-CN"/>
        </w:rPr>
        <w:t>РЕШИЛО:</w:t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BodyText"/>
        <w:spacing w:before="0" w:after="0"/>
        <w:jc w:val="both"/>
        <w:rPr>
          <w:lang w:eastAsia="zh-CN"/>
        </w:rPr>
      </w:pPr>
      <w:r>
        <w:rPr/>
        <w:t xml:space="preserve">1. Внести изменения в </w:t>
      </w:r>
      <w:r>
        <w:rPr>
          <w:lang w:eastAsia="zh-CN"/>
        </w:rPr>
        <w:t>решение Собрания депутатов Митякинского сельского поселения от 21.01.2025 № 1 «</w:t>
      </w:r>
      <w:r>
        <w:rPr/>
        <w:t>Об утверждении правил благоустройства территории Митякинского сельского поселения»</w:t>
      </w:r>
      <w:r>
        <w:rPr>
          <w:lang w:eastAsia="zh-CN"/>
        </w:rPr>
        <w:t>:</w:t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</w:r>
    </w:p>
    <w:p>
      <w:pPr>
        <w:pStyle w:val="Normal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1.1. раздел 11 Правил, утвержденных названным решением, дополнить пунктами следующего содержания: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color w:val="FF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color w:val="FF0000"/>
          <w:sz w:val="24"/>
          <w:szCs w:val="24"/>
          <w:lang w:eastAsia="ru-RU"/>
        </w:rPr>
        <w:t>11.5 Л</w:t>
      </w:r>
      <w:r>
        <w:rPr>
          <w:rFonts w:eastAsia="Times New Roman" w:cs="Times New Roman" w:ascii="Times New Roman" w:hAnsi="Times New Roman"/>
          <w:i/>
          <w:color w:val="FF0000"/>
          <w:sz w:val="24"/>
          <w:szCs w:val="24"/>
          <w:lang w:eastAsia="ru-RU"/>
        </w:rPr>
        <w:t>етние кафе функционирует в летний период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color w:val="22272F"/>
          <w:sz w:val="24"/>
          <w:szCs w:val="24"/>
          <w:shd w:fill="auto" w:val="clear"/>
        </w:rPr>
        <w:t>11.5.</w:t>
      </w:r>
      <w:r>
        <w:rPr>
          <w:rFonts w:cs="Times New Roman" w:ascii="Times New Roman" w:hAnsi="Times New Roman"/>
          <w:color w:val="22272F"/>
          <w:sz w:val="24"/>
          <w:szCs w:val="24"/>
          <w:shd w:fill="auto" w:val="clear"/>
        </w:rPr>
        <w:t>1</w:t>
      </w:r>
      <w:r>
        <w:rPr>
          <w:rFonts w:cs="Times New Roman" w:ascii="Times New Roman" w:hAnsi="Times New Roman"/>
          <w:color w:val="22272F"/>
          <w:sz w:val="24"/>
          <w:szCs w:val="24"/>
          <w:shd w:fill="auto" w:val="clear"/>
        </w:rPr>
        <w:t xml:space="preserve"> Период функционирования нестационарных объектов для оказания услуг общественного питания (сезонных (летних) кафе предприятий общественного питания) устанавливается  </w:t>
      </w:r>
      <w:r>
        <w:rPr>
          <w:rFonts w:cs="Times New Roman" w:ascii="Times New Roman" w:hAnsi="Times New Roman"/>
          <w:color w:val="FF0000"/>
          <w:sz w:val="24"/>
          <w:szCs w:val="24"/>
          <w:shd w:fill="auto" w:val="clear"/>
        </w:rPr>
        <w:t>с 1 мая по 31 октября</w:t>
      </w:r>
      <w:r>
        <w:rPr>
          <w:rFonts w:cs="Times New Roman" w:ascii="Times New Roman" w:hAnsi="Times New Roman"/>
          <w:color w:val="22272F"/>
          <w:sz w:val="24"/>
          <w:szCs w:val="24"/>
          <w:shd w:fill="auto" w:val="clear"/>
        </w:rPr>
        <w:t>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color w:val="22272F"/>
          <w:sz w:val="24"/>
          <w:szCs w:val="24"/>
          <w:shd w:fill="auto" w:val="clear"/>
        </w:rPr>
        <w:t xml:space="preserve">Монтаж элементов оборудования, сборно-разборных (легковозводимых) конструкций нестационарных объектов для оказания услуг общественного питания (сезонных (летних) кафе предприятий общественного питания) </w:t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 xml:space="preserve">осуществляется не ранее </w:t>
      </w:r>
      <w:r>
        <w:rPr>
          <w:rFonts w:eastAsia="Times New Roman" w:cs="Times New Roman" w:ascii="Times New Roman" w:hAnsi="Times New Roman"/>
          <w:color w:val="FF0000"/>
          <w:sz w:val="24"/>
          <w:szCs w:val="24"/>
          <w:shd w:fill="auto" w:val="clear"/>
          <w:lang w:eastAsia="ru-RU"/>
        </w:rPr>
        <w:t>1</w:t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 xml:space="preserve"> мая, демонтаж – не позднее </w:t>
      </w:r>
      <w:r>
        <w:rPr>
          <w:rFonts w:eastAsia="Times New Roman" w:cs="Times New Roman" w:ascii="Times New Roman" w:hAnsi="Times New Roman"/>
          <w:color w:val="FF0000"/>
          <w:sz w:val="24"/>
          <w:szCs w:val="24"/>
          <w:shd w:fill="auto" w:val="clear"/>
          <w:lang w:eastAsia="ru-RU"/>
        </w:rPr>
        <w:t>31 октября</w:t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>.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>11.</w:t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>5</w:t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>.</w:t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>2</w:t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 xml:space="preserve"> Порядок и условия сохранения в том числе частичного, элементов конструкций сезонных (летних) кафе без их эксплуатации: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cs="Times New Roman" w:ascii="Times New Roman" w:hAnsi="Times New Roman"/>
          <w:sz w:val="24"/>
          <w:szCs w:val="24"/>
          <w:shd w:fill="auto" w:val="clear"/>
        </w:rPr>
        <w:t xml:space="preserve">- </w:t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>элементы оборудования сезонных кафе должны содержаться в исправном состоянии, быть очищенными от грязи и иного мусора, снега и наледи в зимний период;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>- металлические элементы конструкций, оборудования должны быть очищены от ржавчины и окрашены;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>- не допускается наличие на элементах оборудования механических повреждений, прорывов размещаемых на них полотен, а также нарушение целостности конструкций;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>- в случае сохранения элементов конструкций допускается их использование для праздничного оформления (новогоднего, осеннего, весеннего и т.д.).</w:t>
      </w:r>
      <w:bookmarkStart w:id="0" w:name="_GoBack"/>
      <w:bookmarkEnd w:id="0"/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>11.</w:t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>5.3.</w:t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 xml:space="preserve"> Хозяйствующий субъект при выполнении демонтажа сезонного кафе обязан обеспечить проведение восстановления нарушенного благоустройства в связи с размещением сезонного кафе.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>11.</w:t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>5.4.</w:t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>Конструкции сезонных кафе не должны нарушать внешний архитектурно-художественный облик и обеспечивать соответствие эстетических характеристик стилистике здания, строения, сооружения, в котором размещено стационарное предприятие общественного питания.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i/>
          <w:i/>
          <w:color w:val="FF0000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i/>
          <w:color w:val="FF0000"/>
          <w:sz w:val="24"/>
          <w:szCs w:val="24"/>
          <w:lang w:eastAsia="ru-RU"/>
        </w:rPr>
        <w:t xml:space="preserve">11.6. </w:t>
      </w:r>
      <w:r>
        <w:rPr>
          <w:rFonts w:eastAsia="Times New Roman" w:cs="Times New Roman" w:ascii="Times New Roman" w:hAnsi="Times New Roman"/>
          <w:i/>
          <w:color w:val="FF0000"/>
          <w:sz w:val="24"/>
          <w:szCs w:val="24"/>
          <w:lang w:eastAsia="ru-RU"/>
        </w:rPr>
        <w:t>В случае принятия решения об установлении круглогодичного периода функционирования сезонных (летних) кафе.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>11.</w:t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>.</w:t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>1</w:t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 xml:space="preserve"> Сезонные (летние) кафе в целях их круглогодичного функционирования оборудуются необходимыми средствами и конструкциями, обеспечивающими комфортное и безопасное размещение посетителей, в том числе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>- обогревателями;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>- теплым контуром.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>11.6.</w:t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>2.</w:t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 xml:space="preserve"> Конструкции должны быть выполнены из жестких секций, обеспечивающих их устойчивость, прочность и износостойкость.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>11.</w:t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>6.3.</w:t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 xml:space="preserve"> Элементы оборудования сезонных кафе должны содержаться в исправном состоянии, быть очищенными от грязи и иного мусора, снега и наледи в зимний период; металлические элементы конструкций, оборудования должны быть очищены от ржавчины и окрашены.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>11.</w:t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>6.4.</w:t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 xml:space="preserve"> Не допускается наличие на элементах оборудования механических повреждений, прорывов размещаемых на них полотен, а также нарушение целостности конструкций.</w:t>
      </w:r>
    </w:p>
    <w:p>
      <w:pPr>
        <w:pStyle w:val="Normal"/>
        <w:spacing w:lineRule="auto" w:line="240" w:before="0" w:after="0"/>
        <w:ind w:firstLine="709"/>
        <w:jc w:val="both"/>
        <w:rPr>
          <w:highlight w:val="none"/>
          <w:shd w:fill="auto" w:val="clear"/>
        </w:rPr>
      </w:pP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>11.</w:t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>6</w:t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>.</w:t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>5.</w:t>
      </w:r>
      <w:r>
        <w:rPr>
          <w:rFonts w:eastAsia="Times New Roman" w:cs="Times New Roman" w:ascii="Times New Roman" w:hAnsi="Times New Roman"/>
          <w:sz w:val="24"/>
          <w:szCs w:val="24"/>
          <w:shd w:fill="auto" w:val="clear"/>
          <w:lang w:eastAsia="ru-RU"/>
        </w:rPr>
        <w:t xml:space="preserve"> Конструкции сезонных кафе не должны нарушать внешний архитектурно-художественный облик и обеспечивать соответствие эстетических характеристик стилистике здания, строения, сооружения, в котором размещено стационарное предприятие общественного питания.</w:t>
      </w:r>
    </w:p>
    <w:p>
      <w:pPr>
        <w:pStyle w:val="Normal"/>
        <w:widowControl w:val="false"/>
        <w:suppressAutoHyphens w:val="true"/>
        <w:spacing w:lineRule="atLeast" w:line="20" w:before="0" w:after="0"/>
        <w:jc w:val="both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  <w:t>2. Настоящее решение вступает в силу со дня его официального обнародования.</w:t>
      </w:r>
    </w:p>
    <w:p>
      <w:pPr>
        <w:pStyle w:val="Normal"/>
        <w:widowControl w:val="false"/>
        <w:suppressAutoHyphens w:val="true"/>
        <w:spacing w:lineRule="atLeast" w:line="20" w:before="0" w:after="0"/>
        <w:jc w:val="both"/>
        <w:rPr>
          <w:rFonts w:ascii="Times New Roman" w:hAnsi="Times New Roman" w:eastAsia="Times New Roman" w:cs="Times New Roman"/>
          <w:b/>
          <w:bCs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b/>
          <w:bCs/>
          <w:sz w:val="24"/>
          <w:szCs w:val="24"/>
          <w:lang w:eastAsia="zh-CN"/>
        </w:rPr>
      </w:r>
    </w:p>
    <w:p>
      <w:pPr>
        <w:pStyle w:val="Normal"/>
        <w:widowControl w:val="false"/>
        <w:suppressAutoHyphens w:val="true"/>
        <w:spacing w:lineRule="atLeast" w:line="2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Председатель Собрания депутатов –</w:t>
      </w:r>
    </w:p>
    <w:p>
      <w:pPr>
        <w:pStyle w:val="Normal"/>
        <w:widowControl w:val="false"/>
        <w:suppressAutoHyphens w:val="true"/>
        <w:spacing w:lineRule="atLeast" w:line="20" w:before="0" w:after="0"/>
        <w:rPr>
          <w:rFonts w:ascii="Times New Roman" w:hAnsi="Times New Roman" w:eastAsia="Times New Roman" w:cs="Times New Roman"/>
          <w:sz w:val="24"/>
          <w:szCs w:val="24"/>
          <w:lang w:eastAsia="ar-SA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ar-SA"/>
        </w:rPr>
        <w:t>глава Митякинского сельского поселения</w:t>
      </w:r>
      <w:r>
        <w:rPr>
          <w:rFonts w:eastAsia="Times New Roman" w:cs="Times New Roman" w:ascii="Times New Roman" w:hAnsi="Times New Roman"/>
          <w:sz w:val="24"/>
          <w:szCs w:val="24"/>
          <w:lang w:eastAsia="ru-RU"/>
        </w:rPr>
        <w:t xml:space="preserve">                                              Горшколепов С.И.</w:t>
      </w:r>
    </w:p>
    <w:p>
      <w:pPr>
        <w:pStyle w:val="Normal"/>
        <w:rPr>
          <w:rFonts w:ascii="Times New Roman" w:hAnsi="Times New Roman" w:eastAsia="Times New Roman" w:cs="Times New Roman"/>
          <w:sz w:val="24"/>
          <w:szCs w:val="24"/>
          <w:lang w:eastAsia="zh-CN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zh-CN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98"/>
  <w:defaultTabStop w:val="708"/>
  <w:autoHyphenation w:val="true"/>
  <w:hyphenationZone w:val="0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c390d"/>
    <w:pPr>
      <w:widowControl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Основной текст Знак"/>
    <w:basedOn w:val="DefaultParagraphFont"/>
    <w:uiPriority w:val="99"/>
    <w:qFormat/>
    <w:rsid w:val="007c390d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15">
    <w:name w:val="Заголовок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BodyText">
    <w:name w:val="Body Text"/>
    <w:basedOn w:val="Normal"/>
    <w:link w:val="Style14"/>
    <w:uiPriority w:val="99"/>
    <w:rsid w:val="007c390d"/>
    <w:pPr>
      <w:spacing w:lineRule="auto" w:line="240" w:before="0" w:after="120"/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List">
    <w:name w:val="List"/>
    <w:basedOn w:val="BodyText"/>
    <w:pPr/>
    <w:rPr>
      <w:rFonts w:cs="Mang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Mangal"/>
    </w:rPr>
  </w:style>
  <w:style w:type="paragraph" w:styleId="Subtitle">
    <w:name w:val="Subtitle"/>
    <w:basedOn w:val="Normal"/>
    <w:next w:val="BodyText"/>
    <w:qFormat/>
    <w:pPr>
      <w:shd w:val="clear" w:color="auto" w:fill="FFFFFF"/>
      <w:suppressAutoHyphens w:val="true"/>
      <w:spacing w:lineRule="auto" w:line="240" w:before="0" w:after="0"/>
      <w:jc w:val="center"/>
    </w:pPr>
    <w:rPr>
      <w:rFonts w:ascii="Times New Roman" w:hAnsi="Times New Roman" w:eastAsia="Times New Roman" w:cs="Times New Roman"/>
      <w:b/>
      <w:sz w:val="36"/>
      <w:szCs w:val="40"/>
      <w:lang w:eastAsia="zh-CN"/>
    </w:rPr>
  </w:style>
  <w:style w:type="numbering" w:styleId="Style17" w:default="1">
    <w:name w:val="Без списка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 pitchFamily="0" charset="1"/>
        <a:ea typeface=""/>
        <a:cs typeface=""/>
      </a:majorFont>
      <a:minorFont>
        <a:latin typeface="Calibri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 l="0" t="0" r="0" b="0"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 l="0" t="0" r="0" b="0"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 l="0" t="0" r="0" b="0"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Application>LibreOffice/25.2.5.2$Windows_x86 LibreOffice_project/03d19516eb2e1dd5d4ccd751a0d6f35f35e08022</Application>
  <AppVersion>15.0000</AppVersion>
  <Pages>2</Pages>
  <Words>463</Words>
  <Characters>3428</Characters>
  <CharactersWithSpaces>4046</CharactersWithSpaces>
  <Paragraphs>34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2025-09-12T11:52:00Z</dcterms:created>
  <dc:creator>Irina</dc:creator>
  <dc:description/>
  <dc:language>ru-RU</dc:language>
  <cp:lastModifiedBy/>
  <cp:lastPrinted>2025-10-08T09:48:46Z</cp:lastPrinted>
  <dcterms:modified xsi:type="dcterms:W3CDTF">2025-10-08T09:51:24Z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